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B5A62" w14:textId="60AB057A" w:rsidR="004D29C6" w:rsidRPr="007F09B9" w:rsidRDefault="00000000" w:rsidP="00E7293F">
      <w:pPr>
        <w:pStyle w:val="Nagwek1"/>
        <w:spacing w:before="240" w:after="120" w:line="360" w:lineRule="auto"/>
        <w:jc w:val="center"/>
        <w:rPr>
          <w:rFonts w:ascii="Tahoma" w:hAnsi="Tahoma" w:cs="Tahoma"/>
          <w:color w:val="000000" w:themeColor="text1"/>
          <w:sz w:val="20"/>
          <w:szCs w:val="20"/>
          <w:lang w:val="pl-PL"/>
        </w:rPr>
      </w:pPr>
      <w:r w:rsidRPr="007F09B9">
        <w:rPr>
          <w:rFonts w:ascii="Tahoma" w:hAnsi="Tahoma" w:cs="Tahoma"/>
          <w:color w:val="000000" w:themeColor="text1"/>
          <w:sz w:val="20"/>
          <w:szCs w:val="20"/>
          <w:lang w:val="pl-PL"/>
        </w:rPr>
        <w:t>Raport zgodności z zasadą „Do No Significant Harm” (DNSH)</w:t>
      </w:r>
      <w:r w:rsidR="003F63C0" w:rsidRPr="007F09B9">
        <w:rPr>
          <w:rFonts w:ascii="Tahoma" w:hAnsi="Tahoma" w:cs="Tahoma"/>
          <w:color w:val="000000" w:themeColor="text1"/>
          <w:sz w:val="20"/>
          <w:szCs w:val="20"/>
          <w:lang w:val="pl-PL"/>
        </w:rPr>
        <w:t xml:space="preserve"> </w:t>
      </w:r>
      <w:r w:rsidRPr="007F09B9">
        <w:rPr>
          <w:rFonts w:ascii="Tahoma" w:hAnsi="Tahoma" w:cs="Tahoma"/>
          <w:color w:val="000000" w:themeColor="text1"/>
          <w:sz w:val="20"/>
          <w:szCs w:val="20"/>
          <w:lang w:val="pl-PL"/>
        </w:rPr>
        <w:t>dla dostawy sprzętu medycznego</w:t>
      </w:r>
    </w:p>
    <w:p w14:paraId="56435C36" w14:textId="77777777" w:rsidR="004D29C6" w:rsidRPr="007F09B9" w:rsidRDefault="00000000" w:rsidP="003F63C0">
      <w:pPr>
        <w:pStyle w:val="Nagwek2"/>
        <w:spacing w:before="240" w:after="120" w:line="360" w:lineRule="auto"/>
        <w:jc w:val="both"/>
        <w:rPr>
          <w:rFonts w:ascii="Tahoma" w:hAnsi="Tahoma" w:cs="Tahoma"/>
          <w:color w:val="000000" w:themeColor="text1"/>
          <w:sz w:val="20"/>
          <w:szCs w:val="20"/>
          <w:lang w:val="pl-PL"/>
        </w:rPr>
      </w:pPr>
      <w:r w:rsidRPr="007F09B9">
        <w:rPr>
          <w:rFonts w:ascii="Tahoma" w:hAnsi="Tahoma" w:cs="Tahoma"/>
          <w:color w:val="000000" w:themeColor="text1"/>
          <w:sz w:val="20"/>
          <w:szCs w:val="20"/>
          <w:lang w:val="pl-PL"/>
        </w:rPr>
        <w:t>1. Informacje o dostawie</w:t>
      </w:r>
    </w:p>
    <w:p w14:paraId="71355B35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Nazwa dostawcy:</w:t>
      </w:r>
    </w:p>
    <w:p w14:paraId="5DB910CD" w14:textId="7B6D663B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Adres siedziby:</w:t>
      </w:r>
    </w:p>
    <w:p w14:paraId="1AEF8F21" w14:textId="75B8E0D3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NIP/REGON:</w:t>
      </w:r>
    </w:p>
    <w:p w14:paraId="7352B409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Osoba do kontaktu (imię, nazwisko, e-mail, tel.):</w:t>
      </w:r>
    </w:p>
    <w:p w14:paraId="19AF788C" w14:textId="25B80539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Opis dostarczanego sprzętu medycznego (nazwa, typ, model):</w:t>
      </w:r>
    </w:p>
    <w:p w14:paraId="794C74BB" w14:textId="50F5042A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Liczba jednostek/ilość:</w:t>
      </w:r>
    </w:p>
    <w:p w14:paraId="05273335" w14:textId="77777777" w:rsidR="004D29C6" w:rsidRPr="007F09B9" w:rsidRDefault="00000000" w:rsidP="003F63C0">
      <w:pPr>
        <w:pStyle w:val="Nagwek1"/>
        <w:spacing w:before="240" w:after="120" w:line="360" w:lineRule="auto"/>
        <w:jc w:val="both"/>
        <w:rPr>
          <w:rFonts w:ascii="Tahoma" w:hAnsi="Tahoma" w:cs="Tahoma"/>
          <w:color w:val="000000" w:themeColor="text1"/>
          <w:sz w:val="20"/>
          <w:szCs w:val="20"/>
          <w:lang w:val="pl-PL"/>
        </w:rPr>
      </w:pPr>
      <w:r w:rsidRPr="007F09B9">
        <w:rPr>
          <w:rFonts w:ascii="Tahoma" w:hAnsi="Tahoma" w:cs="Tahoma"/>
          <w:color w:val="000000" w:themeColor="text1"/>
          <w:sz w:val="20"/>
          <w:szCs w:val="20"/>
          <w:lang w:val="pl-PL"/>
        </w:rPr>
        <w:t>2. Zasada DNSH – ocena wpływu na środowisko</w:t>
      </w:r>
    </w:p>
    <w:p w14:paraId="4BE422BD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Dostawca oświadcza, że dostarczany sprzęt medyczny nie wyrządza poważnych szkód żadnemu z sześciu celów środowiskowych, zgodnie z art. 17 Rozporządzenia UE 2020/852.</w:t>
      </w:r>
    </w:p>
    <w:p w14:paraId="0A158621" w14:textId="77777777" w:rsidR="004D29C6" w:rsidRPr="007F09B9" w:rsidRDefault="00000000" w:rsidP="003F63C0">
      <w:pPr>
        <w:pStyle w:val="Nagwek1"/>
        <w:spacing w:before="240" w:after="12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2.1. Łagodzenie zmiany klimatu</w:t>
      </w:r>
    </w:p>
    <w:p w14:paraId="76C74ED1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Czy sprzęt nie powoduje istotnych emisji gazów cieplarnianych (GHG) w cyklu życia?</w:t>
      </w:r>
    </w:p>
    <w:p w14:paraId="572795EB" w14:textId="0DA2302D" w:rsidR="004D29C6" w:rsidRPr="007F09B9" w:rsidRDefault="00D62F14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>
        <w:rPr>
          <w:rFonts w:ascii="Tahoma" w:hAnsi="Tahoma" w:cs="Tahoma"/>
          <w:color w:val="000000" w:themeColor="text1"/>
          <w:sz w:val="18"/>
          <w:szCs w:val="18"/>
          <w:lang w:val="pl-PL"/>
        </w:rPr>
        <w:t>……………………………………………………..</w:t>
      </w:r>
    </w:p>
    <w:p w14:paraId="24AF4B17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Uzasadnienie / informacje dodatkowe:</w:t>
      </w:r>
    </w:p>
    <w:p w14:paraId="1E4D6A0D" w14:textId="77777777" w:rsidR="004D29C6" w:rsidRPr="007F09B9" w:rsidRDefault="00000000" w:rsidP="003F63C0">
      <w:pPr>
        <w:pStyle w:val="Nagwek1"/>
        <w:spacing w:before="240" w:after="12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2.2. Przystosowanie do zmiany klimatu</w:t>
      </w:r>
    </w:p>
    <w:p w14:paraId="1AEA352A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Czy sprzęt jest odporny na skutki zmiany klimatu (np. ekstremalne temperatury, wilgotność)?</w:t>
      </w:r>
    </w:p>
    <w:p w14:paraId="184B307D" w14:textId="77777777" w:rsidR="00D62F14" w:rsidRPr="007F09B9" w:rsidRDefault="00D62F14" w:rsidP="00D62F14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>
        <w:rPr>
          <w:rFonts w:ascii="Tahoma" w:hAnsi="Tahoma" w:cs="Tahoma"/>
          <w:color w:val="000000" w:themeColor="text1"/>
          <w:sz w:val="18"/>
          <w:szCs w:val="18"/>
          <w:lang w:val="pl-PL"/>
        </w:rPr>
        <w:t>……………………………………………………..</w:t>
      </w:r>
    </w:p>
    <w:p w14:paraId="5D70CB4C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Uzasadnienie / informacje dodatkowe:</w:t>
      </w:r>
    </w:p>
    <w:p w14:paraId="63501D50" w14:textId="77777777" w:rsidR="004D29C6" w:rsidRPr="007F09B9" w:rsidRDefault="00000000" w:rsidP="003F63C0">
      <w:pPr>
        <w:pStyle w:val="Nagwek1"/>
        <w:spacing w:before="240" w:after="12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2.3. Zrównoważone użytkowanie i ochrona zasobów wodnych i morskich</w:t>
      </w:r>
    </w:p>
    <w:p w14:paraId="13817C3A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Czy sprzęt nie zużywa nadmiernie wody lub nie zanieczyszcza wód?</w:t>
      </w:r>
    </w:p>
    <w:p w14:paraId="178FE02A" w14:textId="77777777" w:rsidR="00D62F14" w:rsidRPr="007F09B9" w:rsidRDefault="00D62F14" w:rsidP="00D62F14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>
        <w:rPr>
          <w:rFonts w:ascii="Tahoma" w:hAnsi="Tahoma" w:cs="Tahoma"/>
          <w:color w:val="000000" w:themeColor="text1"/>
          <w:sz w:val="18"/>
          <w:szCs w:val="18"/>
          <w:lang w:val="pl-PL"/>
        </w:rPr>
        <w:t>……………………………………………………..</w:t>
      </w:r>
    </w:p>
    <w:p w14:paraId="0E87BEEB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Uzasadnienie / informacje dodatkowe:</w:t>
      </w:r>
    </w:p>
    <w:p w14:paraId="2B902C7F" w14:textId="77777777" w:rsidR="004D29C6" w:rsidRPr="007F09B9" w:rsidRDefault="00000000" w:rsidP="003F63C0">
      <w:pPr>
        <w:pStyle w:val="Nagwek1"/>
        <w:spacing w:before="240" w:after="12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2.4. Gospodarka o obiegu zamkniętym (GOZ)</w:t>
      </w:r>
    </w:p>
    <w:p w14:paraId="5507D030" w14:textId="7D21D974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Czy sprzęt został zaprojektowany z myślą o GOZ (np. łatwa naprawa, części zamienne, możliwość recyklingu</w:t>
      </w:r>
      <w:r w:rsidR="003F63C0"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, redukcja odpadów</w:t>
      </w: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)?</w:t>
      </w:r>
    </w:p>
    <w:p w14:paraId="059759F1" w14:textId="77777777" w:rsidR="00D62F14" w:rsidRPr="007F09B9" w:rsidRDefault="00D62F14" w:rsidP="00D62F14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>
        <w:rPr>
          <w:rFonts w:ascii="Tahoma" w:hAnsi="Tahoma" w:cs="Tahoma"/>
          <w:color w:val="000000" w:themeColor="text1"/>
          <w:sz w:val="18"/>
          <w:szCs w:val="18"/>
          <w:lang w:val="pl-PL"/>
        </w:rPr>
        <w:t>……………………………………………………..</w:t>
      </w:r>
    </w:p>
    <w:p w14:paraId="24CD4C48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lastRenderedPageBreak/>
        <w:t>Uzasadnienie / informacje dodatkowe:</w:t>
      </w:r>
    </w:p>
    <w:p w14:paraId="2D13F6BE" w14:textId="77777777" w:rsidR="004D29C6" w:rsidRPr="007F09B9" w:rsidRDefault="00000000" w:rsidP="003F63C0">
      <w:pPr>
        <w:pStyle w:val="Nagwek1"/>
        <w:spacing w:before="240" w:after="12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2.5. Zapobieganie zanieczyszczeniom i ich kontrola</w:t>
      </w:r>
    </w:p>
    <w:p w14:paraId="6761511C" w14:textId="2E9CD783" w:rsidR="003F63C0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Czy sprzęt nie zawiera substancji niebezpiecznych (zgodnie z REACH</w:t>
      </w:r>
      <w:r w:rsidR="0027623F" w:rsidRPr="007F09B9">
        <w:rPr>
          <w:rStyle w:val="Odwoanieprzypisudolnego"/>
          <w:rFonts w:ascii="Tahoma" w:hAnsi="Tahoma" w:cs="Tahoma"/>
          <w:color w:val="000000" w:themeColor="text1"/>
          <w:sz w:val="18"/>
          <w:szCs w:val="18"/>
          <w:lang w:val="pl-PL"/>
        </w:rPr>
        <w:footnoteReference w:id="1"/>
      </w: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 xml:space="preserve">, </w:t>
      </w:r>
      <w:proofErr w:type="spellStart"/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RoHS</w:t>
      </w:r>
      <w:proofErr w:type="spellEnd"/>
      <w:r w:rsidR="0027623F" w:rsidRPr="007F09B9">
        <w:rPr>
          <w:rStyle w:val="Odwoanieprzypisudolnego"/>
          <w:rFonts w:ascii="Tahoma" w:hAnsi="Tahoma" w:cs="Tahoma"/>
          <w:color w:val="000000" w:themeColor="text1"/>
          <w:sz w:val="18"/>
          <w:szCs w:val="18"/>
          <w:lang w:val="pl-PL"/>
        </w:rPr>
        <w:footnoteReference w:id="2"/>
      </w: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 xml:space="preserve">)? </w:t>
      </w:r>
    </w:p>
    <w:p w14:paraId="1A622C40" w14:textId="77777777" w:rsidR="00D62F14" w:rsidRPr="007F09B9" w:rsidRDefault="00D62F14" w:rsidP="00D62F14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>
        <w:rPr>
          <w:rFonts w:ascii="Tahoma" w:hAnsi="Tahoma" w:cs="Tahoma"/>
          <w:color w:val="000000" w:themeColor="text1"/>
          <w:sz w:val="18"/>
          <w:szCs w:val="18"/>
          <w:lang w:val="pl-PL"/>
        </w:rPr>
        <w:t>……………………………………………………..</w:t>
      </w:r>
    </w:p>
    <w:p w14:paraId="71ED991C" w14:textId="10C4C25E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Czy nie generuje szkodliwych odpadów podczas użytkowania?</w:t>
      </w:r>
    </w:p>
    <w:p w14:paraId="4348417B" w14:textId="77777777" w:rsidR="00D62F14" w:rsidRPr="007F09B9" w:rsidRDefault="00D62F14" w:rsidP="00D62F14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>
        <w:rPr>
          <w:rFonts w:ascii="Tahoma" w:hAnsi="Tahoma" w:cs="Tahoma"/>
          <w:color w:val="000000" w:themeColor="text1"/>
          <w:sz w:val="18"/>
          <w:szCs w:val="18"/>
          <w:lang w:val="pl-PL"/>
        </w:rPr>
        <w:t>……………………………………………………..</w:t>
      </w:r>
    </w:p>
    <w:p w14:paraId="7DB97420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Uzasadnienie / informacje dodatkowe:</w:t>
      </w:r>
    </w:p>
    <w:p w14:paraId="142C7477" w14:textId="77777777" w:rsidR="004D29C6" w:rsidRPr="007F09B9" w:rsidRDefault="00000000" w:rsidP="003F63C0">
      <w:pPr>
        <w:pStyle w:val="Nagwek1"/>
        <w:spacing w:before="240" w:after="12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2.6. Ochrona i odbudowa bioróżnorodności oraz ekosystemów</w:t>
      </w:r>
    </w:p>
    <w:p w14:paraId="087CC43D" w14:textId="6414CFB9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 xml:space="preserve">Czy produkcja i użytkowanie sprzętu nie </w:t>
      </w:r>
      <w:r w:rsidR="003F63C0"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wpływają</w:t>
      </w: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 xml:space="preserve"> negatywnie na tereny chronione lub siedliska przyrodnicze?</w:t>
      </w:r>
    </w:p>
    <w:p w14:paraId="4604E84B" w14:textId="77777777" w:rsidR="00D62F14" w:rsidRPr="007F09B9" w:rsidRDefault="00D62F14" w:rsidP="00D62F14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>
        <w:rPr>
          <w:rFonts w:ascii="Tahoma" w:hAnsi="Tahoma" w:cs="Tahoma"/>
          <w:color w:val="000000" w:themeColor="text1"/>
          <w:sz w:val="18"/>
          <w:szCs w:val="18"/>
          <w:lang w:val="pl-PL"/>
        </w:rPr>
        <w:t>……………………………………………………..</w:t>
      </w:r>
    </w:p>
    <w:p w14:paraId="31A2A9A8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Uzasadnienie / informacje dodatkowe:</w:t>
      </w:r>
    </w:p>
    <w:p w14:paraId="6D10D531" w14:textId="6FFC0582" w:rsidR="004D29C6" w:rsidRPr="007F09B9" w:rsidRDefault="00000000" w:rsidP="003F63C0">
      <w:pPr>
        <w:pStyle w:val="Nagwek2"/>
        <w:spacing w:before="240" w:after="120" w:line="360" w:lineRule="auto"/>
        <w:jc w:val="both"/>
        <w:rPr>
          <w:rFonts w:ascii="Tahoma" w:hAnsi="Tahoma" w:cs="Tahoma"/>
          <w:color w:val="000000" w:themeColor="text1"/>
          <w:sz w:val="20"/>
          <w:szCs w:val="20"/>
          <w:lang w:val="pl-PL"/>
        </w:rPr>
      </w:pPr>
      <w:r w:rsidRPr="007F09B9">
        <w:rPr>
          <w:rFonts w:ascii="Tahoma" w:hAnsi="Tahoma" w:cs="Tahoma"/>
          <w:color w:val="000000" w:themeColor="text1"/>
          <w:sz w:val="20"/>
          <w:szCs w:val="20"/>
          <w:lang w:val="pl-PL"/>
        </w:rPr>
        <w:t>3. Załączniki (opcjonalne)</w:t>
      </w:r>
    </w:p>
    <w:p w14:paraId="39CFA66C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[ ] Deklaracja zgodności CE</w:t>
      </w:r>
    </w:p>
    <w:p w14:paraId="6E304D2E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[ ] Karta katalogowa sprzętu</w:t>
      </w:r>
    </w:p>
    <w:p w14:paraId="4E0DD6A5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[ ] Certyfikaty środowiskowe (np. ISO 14001, EPEAT, Energy Star)</w:t>
      </w:r>
    </w:p>
    <w:p w14:paraId="03F0583A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 xml:space="preserve">[ ] Deklaracja producenta dot. REACH / </w:t>
      </w:r>
      <w:proofErr w:type="spellStart"/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RoHS</w:t>
      </w:r>
      <w:proofErr w:type="spellEnd"/>
    </w:p>
    <w:p w14:paraId="36756C35" w14:textId="77777777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[ ] Inne dokumenty (wymienić):</w:t>
      </w:r>
    </w:p>
    <w:p w14:paraId="51C4FD80" w14:textId="77777777" w:rsidR="004D29C6" w:rsidRPr="007F09B9" w:rsidRDefault="00000000" w:rsidP="003F63C0">
      <w:pPr>
        <w:pStyle w:val="Nagwek2"/>
        <w:spacing w:before="240" w:after="120" w:line="360" w:lineRule="auto"/>
        <w:jc w:val="both"/>
        <w:rPr>
          <w:rFonts w:ascii="Tahoma" w:hAnsi="Tahoma" w:cs="Tahoma"/>
          <w:color w:val="000000" w:themeColor="text1"/>
          <w:sz w:val="20"/>
          <w:szCs w:val="20"/>
          <w:lang w:val="pl-PL"/>
        </w:rPr>
      </w:pPr>
      <w:r w:rsidRPr="007F09B9">
        <w:rPr>
          <w:rFonts w:ascii="Tahoma" w:hAnsi="Tahoma" w:cs="Tahoma"/>
          <w:color w:val="000000" w:themeColor="text1"/>
          <w:sz w:val="20"/>
          <w:szCs w:val="20"/>
          <w:lang w:val="pl-PL"/>
        </w:rPr>
        <w:t>4. Oświadczenie dostawcy</w:t>
      </w:r>
    </w:p>
    <w:p w14:paraId="40D4893D" w14:textId="3AA4F70B" w:rsidR="003F63C0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Oświadczam, że informacje zawarte w niniejszym raporcie są zgodne ze stanem faktycznym i zostały podane zgodnie z moją najlepszą wiedzą. Zobowiązuję się do dostarczenia dodatkowych informacji lub dokumentacji na żądanie Zamawiającego.</w:t>
      </w:r>
    </w:p>
    <w:p w14:paraId="2826BC2E" w14:textId="77777777" w:rsidR="00945976" w:rsidRPr="007F09B9" w:rsidRDefault="00945976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</w:p>
    <w:p w14:paraId="1F76E4B7" w14:textId="7A83AA3C" w:rsidR="004D29C6" w:rsidRPr="007F09B9" w:rsidRDefault="00000000" w:rsidP="003F63C0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18"/>
          <w:szCs w:val="18"/>
          <w:lang w:val="pl-PL"/>
        </w:rPr>
      </w:pPr>
      <w:r w:rsidRPr="007F09B9">
        <w:rPr>
          <w:rFonts w:ascii="Tahoma" w:hAnsi="Tahoma" w:cs="Tahoma"/>
          <w:color w:val="000000" w:themeColor="text1"/>
          <w:sz w:val="18"/>
          <w:szCs w:val="18"/>
          <w:lang w:val="pl-PL"/>
        </w:rPr>
        <w:t>Data:</w:t>
      </w:r>
    </w:p>
    <w:p w14:paraId="2F31051E" w14:textId="03DF4B6A" w:rsidR="004D29C6" w:rsidRPr="003F63C0" w:rsidRDefault="00000000" w:rsidP="003F63C0">
      <w:pPr>
        <w:spacing w:before="120" w:after="0" w:line="360" w:lineRule="auto"/>
        <w:jc w:val="both"/>
        <w:rPr>
          <w:rFonts w:ascii="Tahoma" w:hAnsi="Tahoma" w:cs="Tahoma"/>
          <w:sz w:val="18"/>
          <w:szCs w:val="18"/>
          <w:lang w:val="pl-PL"/>
        </w:rPr>
      </w:pPr>
      <w:r w:rsidRPr="003F63C0">
        <w:rPr>
          <w:rFonts w:ascii="Tahoma" w:hAnsi="Tahoma" w:cs="Tahoma"/>
          <w:sz w:val="18"/>
          <w:szCs w:val="18"/>
          <w:lang w:val="pl-PL"/>
        </w:rPr>
        <w:t>Podpis i pieczęć osoby upoważnionej:</w:t>
      </w:r>
    </w:p>
    <w:sectPr w:rsidR="004D29C6" w:rsidRPr="003F63C0" w:rsidSect="00945976">
      <w:headerReference w:type="default" r:id="rId8"/>
      <w:footerReference w:type="even" r:id="rId9"/>
      <w:footerReference w:type="default" r:id="rId10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FE484" w14:textId="77777777" w:rsidR="00CC5C54" w:rsidRDefault="00CC5C54" w:rsidP="0027623F">
      <w:pPr>
        <w:spacing w:after="0" w:line="240" w:lineRule="auto"/>
      </w:pPr>
      <w:r>
        <w:separator/>
      </w:r>
    </w:p>
  </w:endnote>
  <w:endnote w:type="continuationSeparator" w:id="0">
    <w:p w14:paraId="5912B50C" w14:textId="77777777" w:rsidR="00CC5C54" w:rsidRDefault="00CC5C54" w:rsidP="00276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050618942"/>
      <w:docPartObj>
        <w:docPartGallery w:val="Page Numbers (Bottom of Page)"/>
        <w:docPartUnique/>
      </w:docPartObj>
    </w:sdtPr>
    <w:sdtContent>
      <w:p w14:paraId="0E83C0CB" w14:textId="49FE85B7" w:rsidR="00945976" w:rsidRDefault="00945976" w:rsidP="004A5A8D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2FCC49E8" w14:textId="77777777" w:rsidR="00945976" w:rsidRDefault="00945976" w:rsidP="009459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  <w:rFonts w:ascii="Tahoma" w:hAnsi="Tahoma" w:cs="Tahoma"/>
        <w:b/>
        <w:bCs/>
        <w:sz w:val="16"/>
        <w:szCs w:val="16"/>
      </w:rPr>
      <w:id w:val="-108898942"/>
      <w:docPartObj>
        <w:docPartGallery w:val="Page Numbers (Bottom of Page)"/>
        <w:docPartUnique/>
      </w:docPartObj>
    </w:sdtPr>
    <w:sdtContent>
      <w:p w14:paraId="155DC9BF" w14:textId="547BF161" w:rsidR="00945976" w:rsidRPr="00945976" w:rsidRDefault="00945976" w:rsidP="004A5A8D">
        <w:pPr>
          <w:pStyle w:val="Stopka"/>
          <w:framePr w:wrap="none" w:vAnchor="text" w:hAnchor="margin" w:xAlign="right" w:y="1"/>
          <w:rPr>
            <w:rStyle w:val="Numerstrony"/>
            <w:rFonts w:ascii="Tahoma" w:hAnsi="Tahoma" w:cs="Tahoma"/>
            <w:b/>
            <w:bCs/>
            <w:sz w:val="16"/>
            <w:szCs w:val="16"/>
          </w:rPr>
        </w:pPr>
        <w:r w:rsidRPr="00945976">
          <w:rPr>
            <w:rStyle w:val="Numerstrony"/>
            <w:rFonts w:ascii="Tahoma" w:hAnsi="Tahoma" w:cs="Tahoma"/>
            <w:b/>
            <w:bCs/>
            <w:sz w:val="16"/>
            <w:szCs w:val="16"/>
          </w:rPr>
          <w:fldChar w:fldCharType="begin"/>
        </w:r>
        <w:r w:rsidRPr="00945976">
          <w:rPr>
            <w:rStyle w:val="Numerstrony"/>
            <w:rFonts w:ascii="Tahoma" w:hAnsi="Tahoma" w:cs="Tahoma"/>
            <w:b/>
            <w:bCs/>
            <w:sz w:val="16"/>
            <w:szCs w:val="16"/>
          </w:rPr>
          <w:instrText xml:space="preserve"> PAGE </w:instrText>
        </w:r>
        <w:r w:rsidRPr="00945976">
          <w:rPr>
            <w:rStyle w:val="Numerstrony"/>
            <w:rFonts w:ascii="Tahoma" w:hAnsi="Tahoma" w:cs="Tahoma"/>
            <w:b/>
            <w:bCs/>
            <w:sz w:val="16"/>
            <w:szCs w:val="16"/>
          </w:rPr>
          <w:fldChar w:fldCharType="separate"/>
        </w:r>
        <w:r w:rsidRPr="00945976">
          <w:rPr>
            <w:rStyle w:val="Numerstrony"/>
            <w:rFonts w:ascii="Tahoma" w:hAnsi="Tahoma" w:cs="Tahoma"/>
            <w:b/>
            <w:bCs/>
            <w:noProof/>
            <w:sz w:val="16"/>
            <w:szCs w:val="16"/>
          </w:rPr>
          <w:t>2</w:t>
        </w:r>
        <w:r w:rsidRPr="00945976">
          <w:rPr>
            <w:rStyle w:val="Numerstrony"/>
            <w:rFonts w:ascii="Tahoma" w:hAnsi="Tahoma" w:cs="Tahoma"/>
            <w:b/>
            <w:bCs/>
            <w:sz w:val="16"/>
            <w:szCs w:val="16"/>
          </w:rPr>
          <w:fldChar w:fldCharType="end"/>
        </w:r>
      </w:p>
    </w:sdtContent>
  </w:sdt>
  <w:p w14:paraId="5A0E511C" w14:textId="77777777" w:rsidR="00945976" w:rsidRPr="00945976" w:rsidRDefault="00945976" w:rsidP="00945976">
    <w:pPr>
      <w:pStyle w:val="Stopka"/>
      <w:ind w:right="360"/>
      <w:rPr>
        <w:rFonts w:ascii="Tahoma" w:hAnsi="Tahoma" w:cs="Tahoma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6DE96" w14:textId="77777777" w:rsidR="00CC5C54" w:rsidRDefault="00CC5C54" w:rsidP="0027623F">
      <w:pPr>
        <w:spacing w:after="0" w:line="240" w:lineRule="auto"/>
      </w:pPr>
      <w:r>
        <w:separator/>
      </w:r>
    </w:p>
  </w:footnote>
  <w:footnote w:type="continuationSeparator" w:id="0">
    <w:p w14:paraId="5E088F47" w14:textId="77777777" w:rsidR="00CC5C54" w:rsidRDefault="00CC5C54" w:rsidP="0027623F">
      <w:pPr>
        <w:spacing w:after="0" w:line="240" w:lineRule="auto"/>
      </w:pPr>
      <w:r>
        <w:continuationSeparator/>
      </w:r>
    </w:p>
  </w:footnote>
  <w:footnote w:id="1">
    <w:p w14:paraId="5204942E" w14:textId="767CEF67" w:rsidR="0027623F" w:rsidRPr="0027623F" w:rsidRDefault="0027623F" w:rsidP="0027623F">
      <w:pPr>
        <w:pStyle w:val="Tekstprzypisudolnego"/>
        <w:spacing w:line="312" w:lineRule="auto"/>
        <w:jc w:val="both"/>
        <w:rPr>
          <w:rFonts w:ascii="Tahoma" w:hAnsi="Tahoma" w:cs="Tahoma"/>
          <w:sz w:val="16"/>
          <w:szCs w:val="16"/>
          <w:lang w:val="pl-PL"/>
        </w:rPr>
      </w:pPr>
      <w:r w:rsidRPr="0027623F">
        <w:rPr>
          <w:rStyle w:val="Odwoanieprzypisudolnego"/>
          <w:rFonts w:ascii="Tahoma" w:hAnsi="Tahoma" w:cs="Tahoma"/>
          <w:sz w:val="16"/>
          <w:szCs w:val="16"/>
          <w:lang w:val="pl-PL"/>
        </w:rPr>
        <w:footnoteRef/>
      </w:r>
      <w:r w:rsidRPr="0027623F">
        <w:rPr>
          <w:rFonts w:ascii="Tahoma" w:hAnsi="Tahoma" w:cs="Tahoma"/>
          <w:sz w:val="16"/>
          <w:szCs w:val="16"/>
          <w:lang w:val="pl-PL"/>
        </w:rPr>
        <w:t xml:space="preserve"> Rozporządzenie (WE) nr 1907/2006 Parlamentu Europejskiego i Rady z dnia 18 grudnia 2006 r. w sprawie rejestracji, oceny, udzielania zezwoleń i stosowanych ograniczeń w zakresie chemikaliów (REACH), utworzenia Europejskiej Agencji Chemikaliów</w:t>
      </w:r>
    </w:p>
  </w:footnote>
  <w:footnote w:id="2">
    <w:p w14:paraId="25B9629F" w14:textId="18E89B5C" w:rsidR="0027623F" w:rsidRPr="0027623F" w:rsidRDefault="0027623F" w:rsidP="0027623F">
      <w:pPr>
        <w:pStyle w:val="Tekstprzypisudolnego"/>
        <w:spacing w:line="312" w:lineRule="auto"/>
        <w:jc w:val="both"/>
        <w:rPr>
          <w:rFonts w:ascii="Tahoma" w:hAnsi="Tahoma" w:cs="Tahoma"/>
          <w:sz w:val="16"/>
          <w:szCs w:val="16"/>
          <w:lang w:val="pl-PL"/>
        </w:rPr>
      </w:pPr>
      <w:r w:rsidRPr="0027623F">
        <w:rPr>
          <w:rStyle w:val="Odwoanieprzypisudolnego"/>
          <w:rFonts w:ascii="Tahoma" w:hAnsi="Tahoma" w:cs="Tahoma"/>
          <w:sz w:val="16"/>
          <w:szCs w:val="16"/>
          <w:lang w:val="pl-PL"/>
        </w:rPr>
        <w:footnoteRef/>
      </w:r>
      <w:r w:rsidRPr="0027623F">
        <w:rPr>
          <w:rFonts w:ascii="Tahoma" w:hAnsi="Tahoma" w:cs="Tahoma"/>
          <w:sz w:val="16"/>
          <w:szCs w:val="16"/>
          <w:lang w:val="pl-PL"/>
        </w:rPr>
        <w:t xml:space="preserve"> Dyrektywa Parlamentu Europejskiego i Rady 2011/65/UE z dnia 8 czerwca 2011 r. w sprawie ograniczenia stosowania niektórych niebezpiecznych substancji w sprzęcie elektrycznym i elektronicznym</w:t>
      </w:r>
      <w:r>
        <w:rPr>
          <w:rFonts w:ascii="Tahoma" w:hAnsi="Tahoma" w:cs="Tahoma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495A" w14:textId="295EE27B" w:rsidR="009C054E" w:rsidRPr="009C054E" w:rsidRDefault="009C054E" w:rsidP="009C054E">
    <w:pPr>
      <w:pStyle w:val="Nagwek"/>
      <w:jc w:val="right"/>
      <w:rPr>
        <w:rFonts w:ascii="Calibri" w:hAnsi="Calibri" w:cs="Calibri"/>
        <w:lang w:val="pl-PL"/>
      </w:rPr>
    </w:pPr>
    <w:r w:rsidRPr="009C054E">
      <w:rPr>
        <w:rFonts w:ascii="Calibri" w:hAnsi="Calibri" w:cs="Calibri"/>
        <w:lang w:val="pl-PL"/>
      </w:rPr>
      <w:t xml:space="preserve">Załącznik nr </w:t>
    </w:r>
    <w:r w:rsidR="00C94D14">
      <w:rPr>
        <w:rFonts w:ascii="Calibri" w:hAnsi="Calibri" w:cs="Calibri"/>
        <w:lang w:val="pl-PL"/>
      </w:rPr>
      <w:t>5</w:t>
    </w:r>
    <w:r w:rsidRPr="009C054E">
      <w:rPr>
        <w:rFonts w:ascii="Calibri" w:hAnsi="Calibri" w:cs="Calibri"/>
        <w:lang w:val="pl-PL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45391389">
    <w:abstractNumId w:val="8"/>
  </w:num>
  <w:num w:numId="2" w16cid:durableId="1151024123">
    <w:abstractNumId w:val="6"/>
  </w:num>
  <w:num w:numId="3" w16cid:durableId="662128386">
    <w:abstractNumId w:val="5"/>
  </w:num>
  <w:num w:numId="4" w16cid:durableId="1030764055">
    <w:abstractNumId w:val="4"/>
  </w:num>
  <w:num w:numId="5" w16cid:durableId="374737715">
    <w:abstractNumId w:val="7"/>
  </w:num>
  <w:num w:numId="6" w16cid:durableId="1825971984">
    <w:abstractNumId w:val="3"/>
  </w:num>
  <w:num w:numId="7" w16cid:durableId="938872971">
    <w:abstractNumId w:val="2"/>
  </w:num>
  <w:num w:numId="8" w16cid:durableId="2074235063">
    <w:abstractNumId w:val="1"/>
  </w:num>
  <w:num w:numId="9" w16cid:durableId="142522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2903"/>
    <w:rsid w:val="0015074B"/>
    <w:rsid w:val="0027623F"/>
    <w:rsid w:val="0029639D"/>
    <w:rsid w:val="00326F90"/>
    <w:rsid w:val="003F63C0"/>
    <w:rsid w:val="004914FC"/>
    <w:rsid w:val="004D29C6"/>
    <w:rsid w:val="004D6B79"/>
    <w:rsid w:val="005D6896"/>
    <w:rsid w:val="006A5A26"/>
    <w:rsid w:val="007F09B9"/>
    <w:rsid w:val="00812933"/>
    <w:rsid w:val="00945976"/>
    <w:rsid w:val="009C054E"/>
    <w:rsid w:val="00AA1D8D"/>
    <w:rsid w:val="00B47730"/>
    <w:rsid w:val="00C94D14"/>
    <w:rsid w:val="00CB0664"/>
    <w:rsid w:val="00CC5C54"/>
    <w:rsid w:val="00D62F14"/>
    <w:rsid w:val="00E7293F"/>
    <w:rsid w:val="00F134F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73B44B"/>
  <w14:defaultImageDpi w14:val="300"/>
  <w15:docId w15:val="{EF69B7FF-F6C6-F549-9B19-C4FF76752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62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623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623F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9459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Izabela Kańkowska</cp:lastModifiedBy>
  <cp:revision>12</cp:revision>
  <cp:lastPrinted>2025-10-02T12:12:00Z</cp:lastPrinted>
  <dcterms:created xsi:type="dcterms:W3CDTF">2013-12-23T23:15:00Z</dcterms:created>
  <dcterms:modified xsi:type="dcterms:W3CDTF">2025-10-17T03:57:00Z</dcterms:modified>
  <cp:category/>
</cp:coreProperties>
</file>